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ind w:left="678" w:hanging="226"/>
        <w:jc w:val="both"/>
        <w:rPr>
          <w:rFonts w:hint="default"/>
        </w:rPr>
      </w:pPr>
      <w:bookmarkStart w:id="0" w:name="_GoBack"/>
      <w:bookmarkEnd w:id="0"/>
    </w:p>
    <w:p>
      <w:pPr>
        <w:pStyle w:val="0"/>
        <w:widowControl w:val="0"/>
        <w:ind w:left="678" w:firstLine="0"/>
        <w:jc w:val="left"/>
        <w:rPr>
          <w:rFonts w:hint="default"/>
        </w:rPr>
      </w:pPr>
      <w:r>
        <w:rPr>
          <w:rFonts w:hint="default" w:ascii="ＭＳ 明朝" w:hAnsi="ＭＳ 明朝" w:eastAsia="ＭＳ 明朝"/>
          <w:sz w:val="22"/>
        </w:rPr>
        <w:t>下田市生ごみ処理機器購入費補助金交付要綱</w:t>
      </w:r>
    </w:p>
    <w:p>
      <w:pPr>
        <w:pStyle w:val="0"/>
        <w:jc w:val="left"/>
        <w:rPr>
          <w:rFonts w:hint="default"/>
        </w:rPr>
      </w:pPr>
    </w:p>
    <w:p>
      <w:pPr>
        <w:pStyle w:val="0"/>
        <w:widowControl w:val="0"/>
        <w:ind w:left="226" w:firstLine="0"/>
        <w:jc w:val="both"/>
        <w:rPr>
          <w:rFonts w:hint="default"/>
        </w:rPr>
      </w:pPr>
      <w:r>
        <w:rPr>
          <w:rFonts w:hint="default" w:ascii="ＭＳ 明朝" w:hAnsi="ＭＳ 明朝" w:eastAsia="ＭＳ 明朝"/>
          <w:sz w:val="22"/>
        </w:rPr>
        <w:t>（趣旨）</w:t>
      </w:r>
    </w:p>
    <w:p>
      <w:pPr>
        <w:pStyle w:val="0"/>
        <w:widowControl w:val="0"/>
        <w:ind w:left="226" w:hanging="226"/>
        <w:jc w:val="both"/>
        <w:rPr>
          <w:rFonts w:hint="default"/>
        </w:rPr>
      </w:pPr>
      <w:r>
        <w:rPr>
          <w:rFonts w:hint="default" w:ascii="ＭＳ 明朝" w:hAnsi="ＭＳ 明朝" w:eastAsia="ＭＳ 明朝"/>
          <w:sz w:val="22"/>
        </w:rPr>
        <w:t>第１条　この要綱は、家庭から排出される生ごみの自己処理を推進するため、生ごみ処理機器（以下「機器」という。）を購入し、使用する者に対し、予算の範囲内において、補助金を交付するものとし、当該補助金の交付に関しては、下田市補助金等交付規則（平成</w:t>
      </w:r>
      <w:r>
        <w:rPr>
          <w:rFonts w:hint="default" w:ascii="ＭＳ 明朝" w:hAnsi="ＭＳ 明朝" w:eastAsia="ＭＳ 明朝"/>
          <w:sz w:val="22"/>
        </w:rPr>
        <w:t>30</w:t>
      </w:r>
      <w:r>
        <w:rPr>
          <w:rFonts w:hint="default" w:ascii="ＭＳ 明朝" w:hAnsi="ＭＳ 明朝" w:eastAsia="ＭＳ 明朝"/>
          <w:sz w:val="22"/>
        </w:rPr>
        <w:t>年下田市規則第</w:t>
      </w:r>
      <w:r>
        <w:rPr>
          <w:rFonts w:hint="default" w:ascii="ＭＳ 明朝" w:hAnsi="ＭＳ 明朝" w:eastAsia="ＭＳ 明朝"/>
          <w:sz w:val="22"/>
        </w:rPr>
        <w:t>48</w:t>
      </w:r>
      <w:r>
        <w:rPr>
          <w:rFonts w:hint="default" w:ascii="ＭＳ 明朝" w:hAnsi="ＭＳ 明朝" w:eastAsia="ＭＳ 明朝"/>
          <w:sz w:val="22"/>
        </w:rPr>
        <w:t>号）及びこの要綱の定めるところによる。</w:t>
      </w:r>
    </w:p>
    <w:p>
      <w:pPr>
        <w:pStyle w:val="0"/>
        <w:widowControl w:val="0"/>
        <w:ind w:left="226" w:firstLine="0"/>
        <w:jc w:val="both"/>
        <w:rPr>
          <w:rFonts w:hint="default"/>
        </w:rPr>
      </w:pPr>
      <w:r>
        <w:rPr>
          <w:rFonts w:hint="default" w:ascii="ＭＳ 明朝" w:hAnsi="ＭＳ 明朝" w:eastAsia="ＭＳ 明朝"/>
          <w:sz w:val="22"/>
        </w:rPr>
        <w:t>（補助対象機器）</w:t>
      </w:r>
    </w:p>
    <w:p>
      <w:pPr>
        <w:pStyle w:val="0"/>
        <w:widowControl w:val="0"/>
        <w:ind w:left="226" w:hanging="226"/>
        <w:jc w:val="both"/>
        <w:rPr>
          <w:rFonts w:hint="default"/>
        </w:rPr>
      </w:pPr>
      <w:r>
        <w:rPr>
          <w:rFonts w:hint="default" w:ascii="ＭＳ 明朝" w:hAnsi="ＭＳ 明朝" w:eastAsia="ＭＳ 明朝"/>
          <w:sz w:val="22"/>
        </w:rPr>
        <w:t>第２条　補助の対象となる機器は、次に掲げる機器とする。ただし、中古の機器は対象外とする。</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　生ごみ処理機　生ごみを乾燥等の方法により分解し、減量することを目的とした機械（ディスポーザーを除く。）</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２</w:t>
      </w:r>
      <w:r>
        <w:rPr>
          <w:rFonts w:hint="default" w:ascii="ＭＳ 明朝" w:hAnsi="ＭＳ 明朝" w:eastAsia="ＭＳ 明朝"/>
          <w:sz w:val="22"/>
        </w:rPr>
        <w:t>)</w:t>
      </w:r>
      <w:r>
        <w:rPr>
          <w:rFonts w:hint="default" w:ascii="ＭＳ 明朝" w:hAnsi="ＭＳ 明朝" w:eastAsia="ＭＳ 明朝"/>
          <w:sz w:val="22"/>
        </w:rPr>
        <w:t>　コンポスト　生ごみを微生物の力で分解し、堆肥化することを目的とした容器</w:t>
      </w:r>
    </w:p>
    <w:p>
      <w:pPr>
        <w:pStyle w:val="0"/>
        <w:widowControl w:val="0"/>
        <w:ind w:left="226" w:firstLine="0"/>
        <w:jc w:val="both"/>
        <w:rPr>
          <w:rFonts w:hint="default"/>
        </w:rPr>
      </w:pPr>
      <w:r>
        <w:rPr>
          <w:rFonts w:hint="default" w:ascii="ＭＳ 明朝" w:hAnsi="ＭＳ 明朝" w:eastAsia="ＭＳ 明朝"/>
          <w:sz w:val="22"/>
        </w:rPr>
        <w:t>（補助対象者）</w:t>
      </w:r>
    </w:p>
    <w:p>
      <w:pPr>
        <w:pStyle w:val="0"/>
        <w:widowControl w:val="0"/>
        <w:ind w:left="226" w:hanging="226"/>
        <w:jc w:val="both"/>
        <w:rPr>
          <w:rFonts w:hint="default"/>
        </w:rPr>
      </w:pPr>
      <w:r>
        <w:rPr>
          <w:rFonts w:hint="default" w:ascii="ＭＳ 明朝" w:hAnsi="ＭＳ 明朝" w:eastAsia="ＭＳ 明朝"/>
          <w:sz w:val="22"/>
        </w:rPr>
        <w:t>第３条　この要綱に定める補助金の対象者は、次の各号のいずれにも該当するものとする。</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　市内に住所を有し、かつ、市内で機器を使用する者</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２</w:t>
      </w:r>
      <w:r>
        <w:rPr>
          <w:rFonts w:hint="default" w:ascii="ＭＳ 明朝" w:hAnsi="ＭＳ 明朝" w:eastAsia="ＭＳ 明朝"/>
          <w:sz w:val="22"/>
        </w:rPr>
        <w:t>)</w:t>
      </w:r>
      <w:r>
        <w:rPr>
          <w:rFonts w:hint="default" w:ascii="ＭＳ 明朝" w:hAnsi="ＭＳ 明朝" w:eastAsia="ＭＳ 明朝"/>
          <w:sz w:val="22"/>
        </w:rPr>
        <w:t>　機器を常に良好な状態で維持管理できる者</w:t>
      </w:r>
    </w:p>
    <w:p>
      <w:pPr>
        <w:pStyle w:val="0"/>
        <w:widowControl w:val="0"/>
        <w:ind w:left="226" w:firstLine="0"/>
        <w:jc w:val="both"/>
        <w:rPr>
          <w:rFonts w:hint="default"/>
        </w:rPr>
      </w:pPr>
      <w:r>
        <w:rPr>
          <w:rFonts w:hint="default" w:ascii="ＭＳ 明朝" w:hAnsi="ＭＳ 明朝" w:eastAsia="ＭＳ 明朝"/>
          <w:sz w:val="22"/>
        </w:rPr>
        <w:t>（補助金の額）</w:t>
      </w:r>
    </w:p>
    <w:p>
      <w:pPr>
        <w:pStyle w:val="0"/>
        <w:widowControl w:val="0"/>
        <w:ind w:left="226" w:hanging="226"/>
        <w:jc w:val="both"/>
        <w:rPr>
          <w:rFonts w:hint="default"/>
        </w:rPr>
      </w:pPr>
      <w:r>
        <w:rPr>
          <w:rFonts w:hint="default" w:ascii="ＭＳ 明朝" w:hAnsi="ＭＳ 明朝" w:eastAsia="ＭＳ 明朝"/>
          <w:sz w:val="22"/>
        </w:rPr>
        <w:t>第４条　補助金の額は、補助対象機器の購入費の２分の１以内とし、２万円を限度とする。ただし、補助金の額に百円未満の端数が生じたときは、これを切り捨てる。</w:t>
      </w:r>
    </w:p>
    <w:p>
      <w:pPr>
        <w:pStyle w:val="0"/>
        <w:widowControl w:val="0"/>
        <w:ind w:left="226" w:firstLine="0"/>
        <w:jc w:val="both"/>
        <w:rPr>
          <w:rFonts w:hint="default"/>
        </w:rPr>
      </w:pPr>
      <w:r>
        <w:rPr>
          <w:rFonts w:hint="default" w:ascii="ＭＳ 明朝" w:hAnsi="ＭＳ 明朝" w:eastAsia="ＭＳ 明朝"/>
          <w:sz w:val="22"/>
        </w:rPr>
        <w:t>（交付の条件）</w:t>
      </w:r>
    </w:p>
    <w:p>
      <w:pPr>
        <w:pStyle w:val="0"/>
        <w:widowControl w:val="0"/>
        <w:ind w:left="226" w:hanging="226"/>
        <w:jc w:val="both"/>
        <w:rPr>
          <w:rFonts w:hint="default"/>
        </w:rPr>
      </w:pPr>
      <w:r>
        <w:rPr>
          <w:rFonts w:hint="default" w:ascii="ＭＳ 明朝" w:hAnsi="ＭＳ 明朝" w:eastAsia="ＭＳ 明朝"/>
          <w:sz w:val="22"/>
        </w:rPr>
        <w:t>第５条　補助金の交付申請をすることができる機器の数は、１世帯１台を限度とする。</w:t>
      </w:r>
    </w:p>
    <w:p>
      <w:pPr>
        <w:pStyle w:val="0"/>
        <w:widowControl w:val="0"/>
        <w:ind w:left="226" w:hanging="226"/>
        <w:jc w:val="both"/>
        <w:rPr>
          <w:rFonts w:hint="default"/>
        </w:rPr>
      </w:pPr>
      <w:r>
        <w:rPr>
          <w:rFonts w:hint="default" w:ascii="ＭＳ 明朝" w:hAnsi="ＭＳ 明朝" w:eastAsia="ＭＳ 明朝"/>
          <w:sz w:val="22"/>
        </w:rPr>
        <w:t>２　補助金の交付を受けようとする者（以下「申請者」という。）は、補助金の交付申請をしようとする日より、過去５年の間に同申請をしたことがある場合は、新たな申請をすることができないものとする。</w:t>
      </w:r>
    </w:p>
    <w:p>
      <w:pPr>
        <w:pStyle w:val="0"/>
        <w:widowControl w:val="0"/>
        <w:ind w:left="226" w:firstLine="0"/>
        <w:jc w:val="both"/>
        <w:rPr>
          <w:rFonts w:hint="default"/>
        </w:rPr>
      </w:pPr>
      <w:r>
        <w:rPr>
          <w:rFonts w:hint="default" w:ascii="ＭＳ 明朝" w:hAnsi="ＭＳ 明朝" w:eastAsia="ＭＳ 明朝"/>
          <w:sz w:val="22"/>
        </w:rPr>
        <w:t>（交付の申請）</w:t>
      </w:r>
    </w:p>
    <w:p>
      <w:pPr>
        <w:pStyle w:val="0"/>
        <w:widowControl w:val="0"/>
        <w:ind w:left="226" w:hanging="226"/>
        <w:jc w:val="both"/>
        <w:rPr>
          <w:rFonts w:hint="default"/>
        </w:rPr>
      </w:pPr>
      <w:r>
        <w:rPr>
          <w:rFonts w:hint="default" w:ascii="ＭＳ 明朝" w:hAnsi="ＭＳ 明朝" w:eastAsia="ＭＳ 明朝"/>
          <w:sz w:val="22"/>
        </w:rPr>
        <w:t>第６条　申請者は、対象機器を購入した日の属する年度の３月</w:t>
      </w:r>
      <w:r>
        <w:rPr>
          <w:rFonts w:hint="default" w:ascii="ＭＳ 明朝" w:hAnsi="ＭＳ 明朝" w:eastAsia="ＭＳ 明朝"/>
          <w:sz w:val="22"/>
        </w:rPr>
        <w:t>31</w:t>
      </w:r>
      <w:r>
        <w:rPr>
          <w:rFonts w:hint="default" w:ascii="ＭＳ 明朝" w:hAnsi="ＭＳ 明朝" w:eastAsia="ＭＳ 明朝"/>
          <w:sz w:val="22"/>
        </w:rPr>
        <w:t>日までに、下田市機器購入費補助金交付申請書（様式第１号）に次に掲げる書類を添えて、市長に提出しなければならない。</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　購入に要した費用を証明する領収書（又は写し）</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２</w:t>
      </w:r>
      <w:r>
        <w:rPr>
          <w:rFonts w:hint="default" w:ascii="ＭＳ 明朝" w:hAnsi="ＭＳ 明朝" w:eastAsia="ＭＳ 明朝"/>
          <w:sz w:val="22"/>
        </w:rPr>
        <w:t>)</w:t>
      </w:r>
      <w:r>
        <w:rPr>
          <w:rFonts w:hint="default" w:ascii="ＭＳ 明朝" w:hAnsi="ＭＳ 明朝" w:eastAsia="ＭＳ 明朝"/>
          <w:sz w:val="22"/>
        </w:rPr>
        <w:t>　下田市機器設置完了届（様式第２号）</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３</w:t>
      </w:r>
      <w:r>
        <w:rPr>
          <w:rFonts w:hint="default" w:ascii="ＭＳ 明朝" w:hAnsi="ＭＳ 明朝" w:eastAsia="ＭＳ 明朝"/>
          <w:sz w:val="22"/>
        </w:rPr>
        <w:t>)</w:t>
      </w:r>
      <w:r>
        <w:rPr>
          <w:rFonts w:hint="default" w:ascii="ＭＳ 明朝" w:hAnsi="ＭＳ 明朝" w:eastAsia="ＭＳ 明朝"/>
          <w:sz w:val="22"/>
        </w:rPr>
        <w:t>　設置した生ごみ処理機器の写真</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４</w:t>
      </w:r>
      <w:r>
        <w:rPr>
          <w:rFonts w:hint="default" w:ascii="ＭＳ 明朝" w:hAnsi="ＭＳ 明朝" w:eastAsia="ＭＳ 明朝"/>
          <w:sz w:val="22"/>
        </w:rPr>
        <w:t>)</w:t>
      </w:r>
      <w:r>
        <w:rPr>
          <w:rFonts w:hint="default" w:ascii="ＭＳ 明朝" w:hAnsi="ＭＳ 明朝" w:eastAsia="ＭＳ 明朝"/>
          <w:sz w:val="22"/>
        </w:rPr>
        <w:t>　前３号に掲げるもののほか、市長が必要と認める書類</w:t>
      </w:r>
    </w:p>
    <w:p>
      <w:pPr>
        <w:pStyle w:val="0"/>
        <w:widowControl w:val="0"/>
        <w:ind w:left="226" w:firstLine="0"/>
        <w:jc w:val="both"/>
        <w:rPr>
          <w:rFonts w:hint="default"/>
        </w:rPr>
      </w:pPr>
      <w:r>
        <w:rPr>
          <w:rFonts w:hint="default" w:ascii="ＭＳ 明朝" w:hAnsi="ＭＳ 明朝" w:eastAsia="ＭＳ 明朝"/>
          <w:sz w:val="22"/>
        </w:rPr>
        <w:t>（交付の決定）</w:t>
      </w:r>
    </w:p>
    <w:p>
      <w:pPr>
        <w:pStyle w:val="0"/>
        <w:widowControl w:val="0"/>
        <w:ind w:left="226" w:hanging="226"/>
        <w:jc w:val="both"/>
        <w:rPr>
          <w:rFonts w:hint="default"/>
        </w:rPr>
      </w:pPr>
      <w:r>
        <w:rPr>
          <w:rFonts w:hint="default" w:ascii="ＭＳ 明朝" w:hAnsi="ＭＳ 明朝" w:eastAsia="ＭＳ 明朝"/>
          <w:sz w:val="22"/>
        </w:rPr>
        <w:t>第７条　市長は、前条の規定により申請があったときは、その内容を審査し、補助金の交付を決定の可否するとともに下田市機器購入費補助金交付決定（却下）通知書（様式第３号。以下「決定通知書」という。）により申請者に通知するものとする。</w:t>
      </w:r>
    </w:p>
    <w:p>
      <w:pPr>
        <w:pStyle w:val="0"/>
        <w:widowControl w:val="0"/>
        <w:ind w:left="226" w:firstLine="0"/>
        <w:jc w:val="both"/>
        <w:rPr>
          <w:rFonts w:hint="default"/>
        </w:rPr>
      </w:pPr>
      <w:r>
        <w:rPr>
          <w:rFonts w:hint="default" w:ascii="ＭＳ 明朝" w:hAnsi="ＭＳ 明朝" w:eastAsia="ＭＳ 明朝"/>
          <w:sz w:val="22"/>
        </w:rPr>
        <w:t>（実績報告及び確定通知の省略）</w:t>
      </w:r>
    </w:p>
    <w:p>
      <w:pPr>
        <w:pStyle w:val="0"/>
        <w:widowControl w:val="0"/>
        <w:ind w:left="226" w:hanging="226"/>
        <w:jc w:val="both"/>
        <w:rPr>
          <w:rFonts w:hint="default"/>
        </w:rPr>
      </w:pPr>
      <w:r>
        <w:rPr>
          <w:rFonts w:hint="default" w:ascii="ＭＳ 明朝" w:hAnsi="ＭＳ 明朝" w:eastAsia="ＭＳ 明朝"/>
          <w:sz w:val="22"/>
        </w:rPr>
        <w:t>第８条　市長は、第６条各号に掲げる書類の提出をもって実績報告を受けたものとみなす。</w:t>
      </w:r>
    </w:p>
    <w:p>
      <w:pPr>
        <w:pStyle w:val="0"/>
        <w:widowControl w:val="0"/>
        <w:ind w:left="226" w:hanging="226"/>
        <w:jc w:val="both"/>
        <w:rPr>
          <w:rFonts w:hint="default"/>
        </w:rPr>
      </w:pPr>
      <w:r>
        <w:rPr>
          <w:rFonts w:hint="default" w:ascii="ＭＳ 明朝" w:hAnsi="ＭＳ 明朝" w:eastAsia="ＭＳ 明朝"/>
          <w:sz w:val="22"/>
        </w:rPr>
        <w:t>２　市長は、前条に規定する決定通知書をもって、当該補助金に係る確定通知をしたものとする。</w:t>
      </w:r>
    </w:p>
    <w:p>
      <w:pPr>
        <w:pStyle w:val="0"/>
        <w:widowControl w:val="0"/>
        <w:ind w:left="226" w:firstLine="0"/>
        <w:jc w:val="both"/>
        <w:rPr>
          <w:rFonts w:hint="default"/>
        </w:rPr>
      </w:pPr>
      <w:r>
        <w:rPr>
          <w:rFonts w:hint="default" w:ascii="ＭＳ 明朝" w:hAnsi="ＭＳ 明朝" w:eastAsia="ＭＳ 明朝"/>
          <w:sz w:val="22"/>
        </w:rPr>
        <w:t>（請求の手続）</w:t>
      </w:r>
    </w:p>
    <w:p>
      <w:pPr>
        <w:pStyle w:val="0"/>
        <w:widowControl w:val="0"/>
        <w:ind w:left="226" w:hanging="226"/>
        <w:jc w:val="both"/>
        <w:rPr>
          <w:rFonts w:hint="default"/>
        </w:rPr>
      </w:pPr>
      <w:r>
        <w:rPr>
          <w:rFonts w:hint="default" w:ascii="ＭＳ 明朝" w:hAnsi="ＭＳ 明朝" w:eastAsia="ＭＳ 明朝"/>
          <w:sz w:val="22"/>
        </w:rPr>
        <w:t>第９条　第７条の規定により決定通知書を受けたもの（以下「補助決定者」という。）は、当該決定通知書を受領した日から起算して</w:t>
      </w:r>
      <w:r>
        <w:rPr>
          <w:rFonts w:hint="default" w:ascii="ＭＳ 明朝" w:hAnsi="ＭＳ 明朝" w:eastAsia="ＭＳ 明朝"/>
          <w:sz w:val="22"/>
        </w:rPr>
        <w:t>10</w:t>
      </w:r>
      <w:r>
        <w:rPr>
          <w:rFonts w:hint="default" w:ascii="ＭＳ 明朝" w:hAnsi="ＭＳ 明朝" w:eastAsia="ＭＳ 明朝"/>
          <w:sz w:val="22"/>
        </w:rPr>
        <w:t>日以内に補助金交付請求書（様式第４号）を市長に提出するものとする。</w:t>
      </w:r>
    </w:p>
    <w:p>
      <w:pPr>
        <w:pStyle w:val="0"/>
        <w:widowControl w:val="0"/>
        <w:ind w:left="226" w:firstLine="0"/>
        <w:jc w:val="both"/>
        <w:rPr>
          <w:rFonts w:hint="default"/>
        </w:rPr>
      </w:pPr>
      <w:r>
        <w:rPr>
          <w:rFonts w:hint="default" w:ascii="ＭＳ 明朝" w:hAnsi="ＭＳ 明朝" w:eastAsia="ＭＳ 明朝"/>
          <w:sz w:val="22"/>
        </w:rPr>
        <w:t>（補助金交付決定の取消し及び返還）</w:t>
      </w:r>
    </w:p>
    <w:p>
      <w:pPr>
        <w:pStyle w:val="0"/>
        <w:widowControl w:val="0"/>
        <w:ind w:left="226" w:hanging="226"/>
        <w:jc w:val="both"/>
        <w:rPr>
          <w:rFonts w:hint="default"/>
        </w:rPr>
      </w:pPr>
      <w:r>
        <w:rPr>
          <w:rFonts w:hint="default" w:ascii="ＭＳ 明朝" w:hAnsi="ＭＳ 明朝" w:eastAsia="ＭＳ 明朝"/>
          <w:sz w:val="22"/>
        </w:rPr>
        <w:t>第</w:t>
      </w:r>
      <w:r>
        <w:rPr>
          <w:rFonts w:hint="default" w:ascii="ＭＳ 明朝" w:hAnsi="ＭＳ 明朝" w:eastAsia="ＭＳ 明朝"/>
          <w:sz w:val="22"/>
        </w:rPr>
        <w:t>10</w:t>
      </w:r>
      <w:r>
        <w:rPr>
          <w:rFonts w:hint="default" w:ascii="ＭＳ 明朝" w:hAnsi="ＭＳ 明朝" w:eastAsia="ＭＳ 明朝"/>
          <w:sz w:val="22"/>
        </w:rPr>
        <w:t>条　市長は、補助決定者が次の各号のいずれかに該当するときは、交付の決定を取り消し、又は既に交付した補助金の全部又は一部を返還させることができる。</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１</w:t>
      </w:r>
      <w:r>
        <w:rPr>
          <w:rFonts w:hint="default" w:ascii="ＭＳ 明朝" w:hAnsi="ＭＳ 明朝" w:eastAsia="ＭＳ 明朝"/>
          <w:sz w:val="22"/>
        </w:rPr>
        <w:t>)</w:t>
      </w:r>
      <w:r>
        <w:rPr>
          <w:rFonts w:hint="default" w:ascii="ＭＳ 明朝" w:hAnsi="ＭＳ 明朝" w:eastAsia="ＭＳ 明朝"/>
          <w:sz w:val="22"/>
        </w:rPr>
        <w:t>　破損等により使用ができない原因によらず、申請者が５年以内に機器の設置を取りやめたとき。</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２</w:t>
      </w:r>
      <w:r>
        <w:rPr>
          <w:rFonts w:hint="default" w:ascii="ＭＳ 明朝" w:hAnsi="ＭＳ 明朝" w:eastAsia="ＭＳ 明朝"/>
          <w:sz w:val="22"/>
        </w:rPr>
        <w:t>)</w:t>
      </w:r>
      <w:r>
        <w:rPr>
          <w:rFonts w:hint="default" w:ascii="ＭＳ 明朝" w:hAnsi="ＭＳ 明朝" w:eastAsia="ＭＳ 明朝"/>
          <w:sz w:val="22"/>
        </w:rPr>
        <w:t>　機器を５年以内に第三者へ譲渡したとき。</w:t>
      </w:r>
    </w:p>
    <w:p>
      <w:pPr>
        <w:pStyle w:val="0"/>
        <w:widowControl w:val="0"/>
        <w:ind w:left="452" w:hanging="226"/>
        <w:jc w:val="both"/>
        <w:rPr>
          <w:rFonts w:hint="default"/>
        </w:rPr>
      </w:pPr>
      <w:r>
        <w:rPr>
          <w:rFonts w:hint="default" w:ascii="ＭＳ 明朝" w:hAnsi="ＭＳ 明朝" w:eastAsia="ＭＳ 明朝"/>
          <w:sz w:val="22"/>
        </w:rPr>
        <w:t>(</w:t>
      </w:r>
      <w:r>
        <w:rPr>
          <w:rFonts w:hint="default" w:ascii="ＭＳ 明朝" w:hAnsi="ＭＳ 明朝" w:eastAsia="ＭＳ 明朝"/>
          <w:sz w:val="22"/>
        </w:rPr>
        <w:t>３</w:t>
      </w:r>
      <w:r>
        <w:rPr>
          <w:rFonts w:hint="default" w:ascii="ＭＳ 明朝" w:hAnsi="ＭＳ 明朝" w:eastAsia="ＭＳ 明朝"/>
          <w:sz w:val="22"/>
        </w:rPr>
        <w:t>)</w:t>
      </w:r>
      <w:r>
        <w:rPr>
          <w:rFonts w:hint="default" w:ascii="ＭＳ 明朝" w:hAnsi="ＭＳ 明朝" w:eastAsia="ＭＳ 明朝"/>
          <w:sz w:val="22"/>
        </w:rPr>
        <w:t>　前２号に掲げるもののほか、適当でないと認められる事実があったとき。</w:t>
      </w:r>
    </w:p>
    <w:p>
      <w:pPr>
        <w:pStyle w:val="0"/>
        <w:widowControl w:val="0"/>
        <w:ind w:left="226" w:firstLine="0"/>
        <w:jc w:val="both"/>
        <w:rPr>
          <w:rFonts w:hint="default"/>
        </w:rPr>
      </w:pPr>
      <w:r>
        <w:rPr>
          <w:rFonts w:hint="default" w:ascii="ＭＳ 明朝" w:hAnsi="ＭＳ 明朝" w:eastAsia="ＭＳ 明朝"/>
          <w:sz w:val="22"/>
        </w:rPr>
        <w:t>（調査等）</w:t>
      </w:r>
    </w:p>
    <w:p>
      <w:pPr>
        <w:pStyle w:val="0"/>
        <w:widowControl w:val="0"/>
        <w:ind w:left="226" w:hanging="226"/>
        <w:jc w:val="both"/>
        <w:rPr>
          <w:rFonts w:hint="default"/>
        </w:rPr>
      </w:pPr>
      <w:r>
        <w:rPr>
          <w:rFonts w:hint="default" w:ascii="ＭＳ 明朝" w:hAnsi="ＭＳ 明朝" w:eastAsia="ＭＳ 明朝"/>
          <w:sz w:val="22"/>
        </w:rPr>
        <w:t>第</w:t>
      </w:r>
      <w:r>
        <w:rPr>
          <w:rFonts w:hint="default" w:ascii="ＭＳ 明朝" w:hAnsi="ＭＳ 明朝" w:eastAsia="ＭＳ 明朝"/>
          <w:sz w:val="22"/>
        </w:rPr>
        <w:t>11</w:t>
      </w:r>
      <w:r>
        <w:rPr>
          <w:rFonts w:hint="default" w:ascii="ＭＳ 明朝" w:hAnsi="ＭＳ 明朝" w:eastAsia="ＭＳ 明朝"/>
          <w:sz w:val="22"/>
        </w:rPr>
        <w:t>条　市長は、当該事業による機器の使用状況を調査し、適切な管理を指導することができる。</w:t>
      </w:r>
    </w:p>
    <w:p>
      <w:pPr>
        <w:pStyle w:val="0"/>
        <w:widowControl w:val="0"/>
        <w:ind w:left="226" w:firstLine="0"/>
        <w:jc w:val="both"/>
        <w:rPr>
          <w:rFonts w:hint="default"/>
        </w:rPr>
      </w:pPr>
      <w:r>
        <w:rPr>
          <w:rFonts w:hint="default" w:ascii="ＭＳ 明朝" w:hAnsi="ＭＳ 明朝" w:eastAsia="ＭＳ 明朝"/>
          <w:sz w:val="22"/>
        </w:rPr>
        <w:t>（委任）</w:t>
      </w:r>
    </w:p>
    <w:p>
      <w:pPr>
        <w:pStyle w:val="0"/>
        <w:widowControl w:val="0"/>
        <w:ind w:left="226" w:hanging="226"/>
        <w:jc w:val="both"/>
        <w:rPr>
          <w:rFonts w:hint="default"/>
        </w:rPr>
      </w:pPr>
      <w:r>
        <w:rPr>
          <w:rFonts w:hint="default" w:ascii="ＭＳ 明朝" w:hAnsi="ＭＳ 明朝" w:eastAsia="ＭＳ 明朝"/>
          <w:sz w:val="22"/>
        </w:rPr>
        <w:t>第</w:t>
      </w:r>
      <w:r>
        <w:rPr>
          <w:rFonts w:hint="default" w:ascii="ＭＳ 明朝" w:hAnsi="ＭＳ 明朝" w:eastAsia="ＭＳ 明朝"/>
          <w:sz w:val="22"/>
        </w:rPr>
        <w:t>12</w:t>
      </w:r>
      <w:r>
        <w:rPr>
          <w:rFonts w:hint="default" w:ascii="ＭＳ 明朝" w:hAnsi="ＭＳ 明朝" w:eastAsia="ＭＳ 明朝"/>
          <w:sz w:val="22"/>
        </w:rPr>
        <w:t>条　この要綱に定めるもののほか必要な事項は、市長が別に定める。</w:t>
      </w:r>
    </w:p>
    <w:p>
      <w:pPr>
        <w:pStyle w:val="0"/>
        <w:jc w:val="left"/>
        <w:rPr>
          <w:rFonts w:hint="default"/>
        </w:rPr>
      </w:pPr>
    </w:p>
    <w:p>
      <w:pPr>
        <w:pStyle w:val="0"/>
        <w:widowControl w:val="0"/>
        <w:ind w:left="678" w:firstLine="0"/>
        <w:jc w:val="both"/>
        <w:rPr>
          <w:rFonts w:hint="default"/>
        </w:rPr>
      </w:pPr>
      <w:r>
        <w:rPr>
          <w:rFonts w:hint="default" w:ascii="ＭＳ 明朝" w:hAnsi="ＭＳ 明朝" w:eastAsia="ＭＳ 明朝"/>
          <w:sz w:val="22"/>
        </w:rPr>
        <w:t>附　則</w:t>
      </w:r>
    </w:p>
    <w:p>
      <w:pPr>
        <w:pStyle w:val="0"/>
        <w:widowControl w:val="0"/>
        <w:ind w:firstLine="226"/>
        <w:jc w:val="both"/>
        <w:rPr>
          <w:rFonts w:hint="default"/>
        </w:rPr>
      </w:pPr>
      <w:r>
        <w:rPr>
          <w:rFonts w:hint="default" w:ascii="ＭＳ 明朝" w:hAnsi="ＭＳ 明朝" w:eastAsia="ＭＳ 明朝"/>
          <w:sz w:val="22"/>
        </w:rPr>
        <w:t>この告示は、平成</w:t>
      </w:r>
      <w:r>
        <w:rPr>
          <w:rFonts w:hint="default" w:ascii="ＭＳ 明朝" w:hAnsi="ＭＳ 明朝" w:eastAsia="ＭＳ 明朝"/>
          <w:sz w:val="22"/>
        </w:rPr>
        <w:t>19</w:t>
      </w:r>
      <w:r>
        <w:rPr>
          <w:rFonts w:hint="default" w:ascii="ＭＳ 明朝" w:hAnsi="ＭＳ 明朝" w:eastAsia="ＭＳ 明朝"/>
          <w:sz w:val="22"/>
        </w:rPr>
        <w:t>年４月１日から施行する。</w:t>
      </w:r>
    </w:p>
    <w:p>
      <w:pPr>
        <w:pStyle w:val="0"/>
        <w:keepNext w:val="1"/>
        <w:widowControl w:val="0"/>
        <w:ind w:firstLine="0"/>
        <w:jc w:val="both"/>
        <w:rPr>
          <w:rFonts w:hint="default"/>
        </w:rPr>
      </w:pPr>
      <w:r>
        <w:rPr>
          <w:rFonts w:hint="default" w:ascii="ＭＳ 明朝" w:hAnsi="ＭＳ 明朝" w:eastAsia="ＭＳ 明朝"/>
          <w:sz w:val="22"/>
        </w:rPr>
        <w:t>様式第１号（第６条関係）</w:t>
      </w:r>
    </w:p>
    <w:p>
      <w:pPr>
        <w:pStyle w:val="0"/>
        <w:widowControl w:val="0"/>
        <w:ind w:firstLine="0"/>
        <w:jc w:val="both"/>
        <w:rPr>
          <w:rFonts w:hint="default"/>
        </w:rPr>
      </w:pPr>
      <w:r>
        <w:rPr>
          <w:rFonts w:hint="default" w:ascii="ＭＳ 明朝" w:hAnsi="ＭＳ 明朝" w:eastAsia="ＭＳ 明朝"/>
          <w:sz w:val="22"/>
        </w:rPr>
        <w:drawing>
          <wp:inline>
            <wp:extent cx="5377180" cy="63011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377180" cy="6301105"/>
                    </a:xfrm>
                    <a:prstGeom prst="rect"/>
                    <a:noFill/>
                    <a:ln>
                      <a:miter/>
                    </a:ln>
                  </pic:spPr>
                </pic:pic>
              </a:graphicData>
            </a:graphic>
          </wp:inline>
        </w:drawing>
      </w:r>
    </w:p>
    <w:p>
      <w:pPr>
        <w:pStyle w:val="0"/>
        <w:keepNext w:val="1"/>
        <w:widowControl w:val="0"/>
        <w:ind w:firstLine="0"/>
        <w:jc w:val="both"/>
        <w:rPr>
          <w:rFonts w:hint="default"/>
        </w:rPr>
      </w:pPr>
      <w:r>
        <w:rPr>
          <w:rFonts w:hint="default" w:ascii="ＭＳ 明朝" w:hAnsi="ＭＳ 明朝" w:eastAsia="ＭＳ 明朝"/>
          <w:sz w:val="22"/>
        </w:rPr>
        <w:t>様式第２号（第６条関係）</w:t>
      </w:r>
    </w:p>
    <w:p>
      <w:pPr>
        <w:pStyle w:val="0"/>
        <w:widowControl w:val="0"/>
        <w:ind w:firstLine="0"/>
        <w:jc w:val="both"/>
        <w:rPr>
          <w:rFonts w:hint="default"/>
        </w:rPr>
      </w:pPr>
      <w:r>
        <w:rPr>
          <w:rFonts w:hint="default" w:ascii="ＭＳ 明朝" w:hAnsi="ＭＳ 明朝" w:eastAsia="ＭＳ 明朝"/>
          <w:sz w:val="22"/>
        </w:rPr>
        <w:drawing>
          <wp:inline>
            <wp:extent cx="3731260" cy="471868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3731260" cy="4718685"/>
                    </a:xfrm>
                    <a:prstGeom prst="rect"/>
                    <a:noFill/>
                    <a:ln>
                      <a:miter/>
                    </a:ln>
                  </pic:spPr>
                </pic:pic>
              </a:graphicData>
            </a:graphic>
          </wp:inline>
        </w:drawing>
      </w:r>
    </w:p>
    <w:p>
      <w:pPr>
        <w:pStyle w:val="0"/>
        <w:keepNext w:val="1"/>
        <w:widowControl w:val="0"/>
        <w:ind w:firstLine="0"/>
        <w:jc w:val="both"/>
        <w:rPr>
          <w:rFonts w:hint="default"/>
        </w:rPr>
      </w:pPr>
      <w:r>
        <w:rPr>
          <w:rFonts w:hint="default" w:ascii="ＭＳ 明朝" w:hAnsi="ＭＳ 明朝" w:eastAsia="ＭＳ 明朝"/>
          <w:sz w:val="22"/>
        </w:rPr>
        <w:t>様式第３号（第７条関係）</w:t>
      </w:r>
    </w:p>
    <w:p>
      <w:pPr>
        <w:pStyle w:val="0"/>
        <w:widowControl w:val="0"/>
        <w:ind w:firstLine="0"/>
        <w:jc w:val="both"/>
        <w:rPr>
          <w:rFonts w:hint="default"/>
        </w:rPr>
      </w:pPr>
      <w:r>
        <w:rPr>
          <w:rFonts w:hint="default" w:ascii="ＭＳ 明朝" w:hAnsi="ＭＳ 明朝" w:eastAsia="ＭＳ 明朝"/>
          <w:sz w:val="22"/>
        </w:rPr>
        <w:drawing>
          <wp:inline>
            <wp:extent cx="5377180" cy="446278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5377180" cy="4462780"/>
                    </a:xfrm>
                    <a:prstGeom prst="rect"/>
                    <a:noFill/>
                    <a:ln>
                      <a:miter/>
                    </a:ln>
                  </pic:spPr>
                </pic:pic>
              </a:graphicData>
            </a:graphic>
          </wp:inline>
        </w:drawing>
      </w:r>
    </w:p>
    <w:p>
      <w:pPr>
        <w:pStyle w:val="0"/>
        <w:keepNext w:val="1"/>
        <w:widowControl w:val="0"/>
        <w:ind w:firstLine="0"/>
        <w:jc w:val="both"/>
        <w:rPr>
          <w:rFonts w:hint="default"/>
        </w:rPr>
      </w:pPr>
      <w:r>
        <w:rPr>
          <w:rFonts w:hint="default" w:ascii="ＭＳ 明朝" w:hAnsi="ＭＳ 明朝" w:eastAsia="ＭＳ 明朝"/>
          <w:sz w:val="22"/>
        </w:rPr>
        <w:t>様式第４号（第９条関係）</w:t>
      </w:r>
    </w:p>
    <w:p>
      <w:pPr>
        <w:pStyle w:val="0"/>
        <w:widowControl w:val="0"/>
        <w:ind w:firstLine="0"/>
        <w:jc w:val="both"/>
        <w:rPr>
          <w:rFonts w:hint="default"/>
        </w:rPr>
      </w:pPr>
      <w:r>
        <w:rPr>
          <w:rFonts w:hint="default" w:ascii="ＭＳ 明朝" w:hAnsi="ＭＳ 明朝" w:eastAsia="ＭＳ 明朝"/>
          <w:sz w:val="22"/>
        </w:rPr>
        <w:drawing>
          <wp:inline>
            <wp:extent cx="5468620" cy="727075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5468620" cy="7270750"/>
                    </a:xfrm>
                    <a:prstGeom prst="rect"/>
                    <a:noFill/>
                    <a:ln>
                      <a:miter/>
                    </a:ln>
                  </pic:spPr>
                </pic:pic>
              </a:graphicData>
            </a:graphic>
          </wp:inline>
        </w:drawing>
      </w:r>
    </w:p>
    <w:sectPr>
      <w:footerReference r:id="rId5" w:type="default"/>
      <w:type w:val="continuous"/>
      <w:pgSz w:w="11906" w:h="16838"/>
      <w:pgMar w:top="1417" w:right="1417" w:bottom="1417" w:left="1417" w:header="720" w:footer="1117" w:gutter="0"/>
      <w:cols w:space="720"/>
      <w:textDirection w:val="lrTb"/>
      <w:docGrid w:type="linesAndChars" w:linePitch="350" w:charSpace="13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2"/>
      </w:rPr>
      <w:t>2</w:t>
    </w:r>
    <w:r>
      <w:rPr>
        <w:rFonts w:hint="eastAsia"/>
      </w:rPr>
      <w:fldChar w:fldCharType="end"/>
    </w:r>
    <w:r>
      <w:rPr>
        <w:rFonts w:hint="default" w:ascii="ＭＳ 明朝" w:hAnsi="ＭＳ 明朝" w:eastAsia="ＭＳ 明朝"/>
        <w:sz w:val="20"/>
      </w:rPr>
      <w:t>/</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eastAsia="ＭＳ 明朝"/>
        <w:sz w:val="22"/>
      </w:rPr>
      <w:t>6</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autoSpaceDE w:val="0"/>
      <w:autoSpaceDN w:val="0"/>
      <w:adjustRightInd w:val="1"/>
      <w:ind w:left="0" w:right="0"/>
      <w:jc w:val="left"/>
      <w:textAlignment w:val="auto"/>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8</Words>
  <Characters>1480</Characters>
  <Application>JUST Note</Application>
  <Lines>69</Lines>
  <Paragraphs>44</Paragraphs>
  <CharactersWithSpaces>1508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yuusuke_masuda</cp:lastModifiedBy>
  <dcterms:created xsi:type="dcterms:W3CDTF">2026-03-19T02:48:00Z</dcterms:created>
  <dcterms:modified xsi:type="dcterms:W3CDTF">2026-03-19T04:11:55Z</dcterms:modified>
  <cp:revision>6</cp:revision>
</cp:coreProperties>
</file>