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1957" w14:textId="77777777" w:rsidR="008523C7" w:rsidRDefault="008523C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○下田市狩猟免許取得補助金交付要綱</w:t>
      </w:r>
    </w:p>
    <w:p w14:paraId="50BB027C" w14:textId="77777777" w:rsidR="008523C7" w:rsidRDefault="008523C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14:paraId="315B2DC2" w14:textId="77777777" w:rsidR="008523C7" w:rsidRDefault="008523C7">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11F735BC" w14:textId="77777777" w:rsidR="008523C7" w:rsidRDefault="008523C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年４月１日告示第</w:t>
      </w:r>
      <w:r>
        <w:rPr>
          <w:rFonts w:ascii="ＭＳ 明朝" w:eastAsia="ＭＳ 明朝" w:cs="ＭＳ 明朝"/>
          <w:kern w:val="0"/>
          <w:sz w:val="22"/>
          <w:lang w:val="ja-JP"/>
        </w:rPr>
        <w:t>42</w:t>
      </w:r>
      <w:r>
        <w:rPr>
          <w:rFonts w:ascii="ＭＳ 明朝" w:eastAsia="ＭＳ 明朝" w:cs="ＭＳ 明朝" w:hint="eastAsia"/>
          <w:kern w:val="0"/>
          <w:sz w:val="22"/>
          <w:lang w:val="ja-JP"/>
        </w:rPr>
        <w:t>号</w:t>
      </w:r>
    </w:p>
    <w:p w14:paraId="53D520FF" w14:textId="77777777" w:rsidR="008523C7" w:rsidRDefault="008523C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134</w:t>
      </w:r>
      <w:r>
        <w:rPr>
          <w:rFonts w:ascii="ＭＳ 明朝" w:eastAsia="ＭＳ 明朝" w:cs="ＭＳ 明朝" w:hint="eastAsia"/>
          <w:kern w:val="0"/>
          <w:sz w:val="22"/>
          <w:lang w:val="ja-JP"/>
        </w:rPr>
        <w:t>号</w:t>
      </w:r>
    </w:p>
    <w:p w14:paraId="325FBD37" w14:textId="77777777" w:rsidR="008523C7" w:rsidRDefault="008523C7">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下田市狩猟免許取得補助金交付要綱</w:t>
      </w:r>
    </w:p>
    <w:p w14:paraId="1DEAB402"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50088013"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有害鳥獣による農作物被害、人的被害等の拡大及び有害鳥獣捕獲従事者の減少に対応するため、有害鳥獣を捕獲するために必要な狩猟免許の取得等に要する経費に対し、予算の範囲内で補助金を交付するものとし、その交付に関しては、下田市補助金等交付規則（平成</w:t>
      </w:r>
      <w:r>
        <w:rPr>
          <w:rFonts w:ascii="ＭＳ 明朝" w:eastAsia="ＭＳ 明朝" w:cs="ＭＳ 明朝"/>
          <w:kern w:val="0"/>
          <w:sz w:val="22"/>
          <w:lang w:val="ja-JP"/>
        </w:rPr>
        <w:t>30</w:t>
      </w:r>
      <w:r>
        <w:rPr>
          <w:rFonts w:ascii="ＭＳ 明朝" w:eastAsia="ＭＳ 明朝" w:cs="ＭＳ 明朝" w:hint="eastAsia"/>
          <w:kern w:val="0"/>
          <w:sz w:val="22"/>
          <w:lang w:val="ja-JP"/>
        </w:rPr>
        <w:t>年下田市規則第</w:t>
      </w:r>
      <w:r>
        <w:rPr>
          <w:rFonts w:ascii="ＭＳ 明朝" w:eastAsia="ＭＳ 明朝" w:cs="ＭＳ 明朝"/>
          <w:kern w:val="0"/>
          <w:sz w:val="22"/>
          <w:lang w:val="ja-JP"/>
        </w:rPr>
        <w:t>48</w:t>
      </w:r>
      <w:r>
        <w:rPr>
          <w:rFonts w:ascii="ＭＳ 明朝" w:eastAsia="ＭＳ 明朝" w:cs="ＭＳ 明朝" w:hint="eastAsia"/>
          <w:kern w:val="0"/>
          <w:sz w:val="22"/>
          <w:lang w:val="ja-JP"/>
        </w:rPr>
        <w:t>号）及びこの要綱の定めるところによる。</w:t>
      </w:r>
    </w:p>
    <w:p w14:paraId="71264073"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14:paraId="63837D07"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補助金の交付対象者は、次の各号のいずれにも該当する者とする。</w:t>
      </w:r>
    </w:p>
    <w:p w14:paraId="46605C1F"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市内に住所を有する者であって、市税を滞納していないもの</w:t>
      </w:r>
    </w:p>
    <w:p w14:paraId="79BADE49"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新たに狩猟免許を取得した者。ただし、更新による取得は除く。</w:t>
      </w:r>
    </w:p>
    <w:p w14:paraId="10EE8C3C"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市内の有害鳥獣駆除に従事することができる者</w:t>
      </w:r>
    </w:p>
    <w:p w14:paraId="2A869B10"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（補助対象経費）</w:t>
      </w:r>
    </w:p>
    <w:p w14:paraId="08F7704F"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補助の対象となる経費は、鳥獣の保護及び管理並びに狩猟の適正化に関する法律（平成</w:t>
      </w:r>
      <w:r>
        <w:rPr>
          <w:rFonts w:ascii="ＭＳ 明朝" w:eastAsia="ＭＳ 明朝" w:cs="ＭＳ 明朝"/>
          <w:kern w:val="0"/>
          <w:sz w:val="22"/>
          <w:lang w:val="ja-JP"/>
        </w:rPr>
        <w:t>14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88</w:t>
      </w:r>
      <w:r>
        <w:rPr>
          <w:rFonts w:ascii="ＭＳ 明朝" w:eastAsia="ＭＳ 明朝" w:cs="ＭＳ 明朝" w:hint="eastAsia"/>
          <w:kern w:val="0"/>
          <w:sz w:val="22"/>
          <w:lang w:val="ja-JP"/>
        </w:rPr>
        <w:t>号）第</w:t>
      </w:r>
      <w:r>
        <w:rPr>
          <w:rFonts w:ascii="ＭＳ 明朝" w:eastAsia="ＭＳ 明朝" w:cs="ＭＳ 明朝"/>
          <w:kern w:val="0"/>
          <w:sz w:val="22"/>
          <w:lang w:val="ja-JP"/>
        </w:rPr>
        <w:t>39</w:t>
      </w:r>
      <w:r>
        <w:rPr>
          <w:rFonts w:ascii="ＭＳ 明朝" w:eastAsia="ＭＳ 明朝" w:cs="ＭＳ 明朝" w:hint="eastAsia"/>
          <w:kern w:val="0"/>
          <w:sz w:val="22"/>
          <w:lang w:val="ja-JP"/>
        </w:rPr>
        <w:t>条に規定する狩猟免許の取得及び第</w:t>
      </w:r>
      <w:r>
        <w:rPr>
          <w:rFonts w:ascii="ＭＳ 明朝" w:eastAsia="ＭＳ 明朝" w:cs="ＭＳ 明朝"/>
          <w:kern w:val="0"/>
          <w:sz w:val="22"/>
          <w:lang w:val="ja-JP"/>
        </w:rPr>
        <w:t>55</w:t>
      </w:r>
      <w:r>
        <w:rPr>
          <w:rFonts w:ascii="ＭＳ 明朝" w:eastAsia="ＭＳ 明朝" w:cs="ＭＳ 明朝" w:hint="eastAsia"/>
          <w:kern w:val="0"/>
          <w:sz w:val="22"/>
          <w:lang w:val="ja-JP"/>
        </w:rPr>
        <w:t>条に規定する狩猟者登録に要する経費のうち、次に掲げるものとする。</w:t>
      </w:r>
    </w:p>
    <w:p w14:paraId="179C42B8"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一般社団法人静岡県猟友会が実施する狩猟免許試験予備講習会受講料</w:t>
      </w:r>
    </w:p>
    <w:p w14:paraId="60B85346"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狩猟免許試験申請手数料</w:t>
      </w:r>
    </w:p>
    <w:p w14:paraId="1A5F9ABE"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医師の診断書作成料</w:t>
      </w:r>
    </w:p>
    <w:p w14:paraId="60C03D98"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狩猟者登録申請費用（狩猟者登録手数料、狩猟税、猟友会入会金等）</w:t>
      </w:r>
    </w:p>
    <w:p w14:paraId="4A07D080"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（補助金の額等）</w:t>
      </w:r>
    </w:p>
    <w:p w14:paraId="28D6A800"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補助金の額は、前条の経費の</w:t>
      </w:r>
      <w:r>
        <w:rPr>
          <w:rFonts w:ascii="ＭＳ 明朝" w:eastAsia="ＭＳ 明朝" w:cs="ＭＳ 明朝"/>
          <w:kern w:val="0"/>
          <w:sz w:val="22"/>
          <w:lang w:val="ja-JP"/>
        </w:rPr>
        <w:t>10</w:t>
      </w:r>
      <w:r>
        <w:rPr>
          <w:rFonts w:ascii="ＭＳ 明朝" w:eastAsia="ＭＳ 明朝" w:cs="ＭＳ 明朝" w:hint="eastAsia"/>
          <w:kern w:val="0"/>
          <w:sz w:val="22"/>
          <w:lang w:val="ja-JP"/>
        </w:rPr>
        <w:t>分の</w:t>
      </w:r>
      <w:r>
        <w:rPr>
          <w:rFonts w:ascii="ＭＳ 明朝" w:eastAsia="ＭＳ 明朝" w:cs="ＭＳ 明朝"/>
          <w:kern w:val="0"/>
          <w:sz w:val="22"/>
          <w:lang w:val="ja-JP"/>
        </w:rPr>
        <w:t>10</w:t>
      </w:r>
      <w:r>
        <w:rPr>
          <w:rFonts w:ascii="ＭＳ 明朝" w:eastAsia="ＭＳ 明朝" w:cs="ＭＳ 明朝" w:hint="eastAsia"/>
          <w:kern w:val="0"/>
          <w:sz w:val="22"/>
          <w:lang w:val="ja-JP"/>
        </w:rPr>
        <w:t>以内の額とし、３万円を上限とする。ただし、算出した額に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円未満の端数が生じるときは、これを切り捨てた額とする。</w:t>
      </w:r>
    </w:p>
    <w:p w14:paraId="4DF7D83F"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補助金の交付は、取得した狩猟免許の区分にかかわらず、１人につき１回限りとする。</w:t>
      </w:r>
    </w:p>
    <w:p w14:paraId="382FD755"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（交付の申請）</w:t>
      </w:r>
    </w:p>
    <w:p w14:paraId="1E64A7AE"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補助金の交付を受けようとする者（以下「申請者」という。）は、狩猟免許取得補助金交</w:t>
      </w:r>
      <w:r>
        <w:rPr>
          <w:rFonts w:ascii="ＭＳ 明朝" w:eastAsia="ＭＳ 明朝" w:cs="ＭＳ 明朝" w:hint="eastAsia"/>
          <w:kern w:val="0"/>
          <w:sz w:val="22"/>
          <w:lang w:val="ja-JP"/>
        </w:rPr>
        <w:lastRenderedPageBreak/>
        <w:t>付申請書（様式第１号）に次に掲げる書類を添えて、狩猟免許を取得した日から１年以内に市長に提出しなければならない。</w:t>
      </w:r>
    </w:p>
    <w:p w14:paraId="168182D9"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取得した狩猟免状の写し</w:t>
      </w:r>
    </w:p>
    <w:p w14:paraId="018580FF"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第３条各号に掲げる経費に係る領収書の写し</w:t>
      </w:r>
    </w:p>
    <w:p w14:paraId="79B27905" w14:textId="77777777" w:rsidR="008523C7" w:rsidRDefault="008523C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従事可能予定区域図</w:t>
      </w:r>
    </w:p>
    <w:p w14:paraId="4ED9B279"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（交付の決定）</w:t>
      </w:r>
    </w:p>
    <w:p w14:paraId="10A0A281"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市長は、前条の規定による申請があったときは、その内容を審査し、適当と認めたときは、狩猟免許取得補助金交付決定兼確定通知書（様式第２号）により申請者に通知するものとする。</w:t>
      </w:r>
    </w:p>
    <w:p w14:paraId="7D86DA78"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w:t>
      </w:r>
    </w:p>
    <w:p w14:paraId="397822DB"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申請者は、前条の規定による通知を受けたときは、狩猟免許取得補助金請求書（様式第３号）を速やかに市長に提出しなければならない。</w:t>
      </w:r>
    </w:p>
    <w:p w14:paraId="50DE0FBD"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14:paraId="720E99E0"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市長は、補助金の交付を受けた者が虚偽の申請その他の不正な手段により補助金の交付を受けたと認められるときは、補助金の全部又は一部の返還を命ずるものとする。</w:t>
      </w:r>
    </w:p>
    <w:p w14:paraId="35322CDF" w14:textId="77777777" w:rsidR="008523C7" w:rsidRDefault="008523C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60F042A6" w14:textId="77777777" w:rsidR="008523C7" w:rsidRDefault="008523C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この要綱に定めるもののほか、必要な事項は、市長が別に定める。</w:t>
      </w:r>
    </w:p>
    <w:sectPr w:rsidR="008523C7">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0A314" w14:textId="77777777" w:rsidR="0066697E" w:rsidRDefault="0066697E">
      <w:r>
        <w:separator/>
      </w:r>
    </w:p>
  </w:endnote>
  <w:endnote w:type="continuationSeparator" w:id="0">
    <w:p w14:paraId="5045FA27" w14:textId="77777777" w:rsidR="0066697E" w:rsidRDefault="0066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5AAF" w14:textId="77777777" w:rsidR="008523C7" w:rsidRDefault="008523C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E7DD" w14:textId="77777777" w:rsidR="0066697E" w:rsidRDefault="0066697E">
      <w:r>
        <w:separator/>
      </w:r>
    </w:p>
  </w:footnote>
  <w:footnote w:type="continuationSeparator" w:id="0">
    <w:p w14:paraId="6840EDE7" w14:textId="77777777" w:rsidR="0066697E" w:rsidRDefault="00666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C7"/>
    <w:rsid w:val="0066697E"/>
    <w:rsid w:val="008523C7"/>
    <w:rsid w:val="00D9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D47AC8"/>
  <w14:defaultImageDpi w14:val="0"/>
  <w15:docId w15:val="{CDEF2883-17E2-4E19-AFB1-0D96C404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23C7"/>
    <w:pPr>
      <w:tabs>
        <w:tab w:val="center" w:pos="4252"/>
        <w:tab w:val="right" w:pos="8504"/>
      </w:tabs>
      <w:snapToGrid w:val="0"/>
    </w:pPr>
  </w:style>
  <w:style w:type="character" w:customStyle="1" w:styleId="a4">
    <w:name w:val="ヘッダー (文字)"/>
    <w:basedOn w:val="a0"/>
    <w:link w:val="a3"/>
    <w:uiPriority w:val="99"/>
    <w:semiHidden/>
    <w:locked/>
    <w:rsid w:val="008523C7"/>
    <w:rPr>
      <w:rFonts w:cs="Times New Roman"/>
    </w:rPr>
  </w:style>
  <w:style w:type="paragraph" w:styleId="a5">
    <w:name w:val="footer"/>
    <w:basedOn w:val="a"/>
    <w:link w:val="a6"/>
    <w:uiPriority w:val="99"/>
    <w:semiHidden/>
    <w:unhideWhenUsed/>
    <w:rsid w:val="008523C7"/>
    <w:pPr>
      <w:tabs>
        <w:tab w:val="center" w:pos="4252"/>
        <w:tab w:val="right" w:pos="8504"/>
      </w:tabs>
      <w:snapToGrid w:val="0"/>
    </w:pPr>
  </w:style>
  <w:style w:type="character" w:customStyle="1" w:styleId="a6">
    <w:name w:val="フッター (文字)"/>
    <w:basedOn w:val="a0"/>
    <w:link w:val="a5"/>
    <w:uiPriority w:val="99"/>
    <w:semiHidden/>
    <w:locked/>
    <w:rsid w:val="008523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takaki_suzuki</dc:creator>
  <cp:keywords/>
  <dc:description/>
  <cp:lastModifiedBy>鈴木 顕己</cp:lastModifiedBy>
  <cp:revision>2</cp:revision>
  <dcterms:created xsi:type="dcterms:W3CDTF">2020-11-11T09:31:00Z</dcterms:created>
  <dcterms:modified xsi:type="dcterms:W3CDTF">2020-11-11T09:31:00Z</dcterms:modified>
</cp:coreProperties>
</file>