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下田市職員採用試験申込書【令和６年４月採用】冬日程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b w:val="1"/>
                <w:color w:val="000000" w:themeColor="text1"/>
              </w:rPr>
            </w:pPr>
            <w:r>
              <w:rPr>
                <w:rFonts w:hint="eastAsia" w:ascii="游ゴシック" w:hAnsi="游ゴシック" w:eastAsia="游ゴシック"/>
                <w:b w:val="1"/>
                <w:color w:val="000000" w:themeColor="text1"/>
              </w:rPr>
              <w:t>試験区分</w:t>
            </w:r>
            <w:r>
              <w:rPr>
                <w:rFonts w:hint="eastAsia" w:ascii="游ゴシック" w:hAnsi="游ゴシック" w:eastAsia="游ゴシック"/>
                <w:b w:val="1"/>
                <w:color w:val="000000" w:themeColor="text1"/>
                <w:sz w:val="18"/>
              </w:rPr>
              <w:t>（希望箇所に○）</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Ｅ：一般事務職①</w:t>
            </w:r>
            <w:r>
              <w:rPr>
                <w:rFonts w:hint="eastAsia" w:ascii="游ゴシック" w:hAnsi="游ゴシック" w:eastAsia="游ゴシック"/>
                <w:color w:val="000000" w:themeColor="text1"/>
                <w:sz w:val="14"/>
              </w:rPr>
              <w:t>(</w:t>
            </w:r>
            <w:r>
              <w:rPr>
                <w:rFonts w:hint="eastAsia" w:ascii="游ゴシック" w:hAnsi="游ゴシック" w:eastAsia="游ゴシック"/>
                <w:color w:val="000000" w:themeColor="text1"/>
                <w:sz w:val="14"/>
              </w:rPr>
              <w:t>大卒・短大卒</w:t>
            </w:r>
            <w:r>
              <w:rPr>
                <w:rFonts w:hint="eastAsia" w:ascii="游ゴシック" w:hAnsi="游ゴシック" w:eastAsia="游ゴシック"/>
                <w:color w:val="000000" w:themeColor="text1"/>
                <w:sz w:val="14"/>
              </w:rPr>
              <w:t>)</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Ｎ：一般事務職②</w:t>
            </w:r>
            <w:r>
              <w:rPr>
                <w:rFonts w:hint="eastAsia" w:ascii="游ゴシック" w:hAnsi="游ゴシック" w:eastAsia="游ゴシック"/>
                <w:color w:val="000000" w:themeColor="text1"/>
                <w:sz w:val="14"/>
              </w:rPr>
              <w:t>(</w:t>
            </w:r>
            <w:r>
              <w:rPr>
                <w:rFonts w:hint="eastAsia" w:ascii="游ゴシック" w:hAnsi="游ゴシック" w:eastAsia="游ゴシック"/>
                <w:color w:val="000000" w:themeColor="text1"/>
                <w:sz w:val="14"/>
              </w:rPr>
              <w:t>高卒</w:t>
            </w:r>
            <w:r>
              <w:rPr>
                <w:rFonts w:hint="eastAsia" w:ascii="游ゴシック" w:hAnsi="游ゴシック" w:eastAsia="游ゴシック"/>
                <w:color w:val="000000" w:themeColor="text1"/>
                <w:sz w:val="14"/>
              </w:rPr>
              <w:t>)</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Ｐ：一般事務職③</w:t>
            </w:r>
            <w:r>
              <w:rPr>
                <w:rFonts w:hint="eastAsia" w:ascii="游ゴシック" w:hAnsi="游ゴシック" w:eastAsia="游ゴシック"/>
                <w:color w:val="000000" w:themeColor="text1"/>
                <w:sz w:val="14"/>
              </w:rPr>
              <w:t>(</w:t>
            </w:r>
            <w:r>
              <w:rPr>
                <w:rFonts w:hint="eastAsia" w:ascii="游ゴシック" w:hAnsi="游ゴシック" w:eastAsia="游ゴシック"/>
                <w:color w:val="000000" w:themeColor="text1"/>
                <w:sz w:val="14"/>
              </w:rPr>
              <w:t>社会人経験者</w:t>
            </w:r>
            <w:r>
              <w:rPr>
                <w:rFonts w:hint="eastAsia" w:ascii="游ゴシック" w:hAnsi="游ゴシック" w:eastAsia="游ゴシック"/>
                <w:color w:val="000000" w:themeColor="text1"/>
                <w:sz w:val="14"/>
              </w:rPr>
              <w:t>)</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Ｆ：一般事務職④（情報処理・資格）</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Ｇ：一般事務職⑤（情報処理・経験者）</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Ｏ：技術職①（土木・建築）（高卒）</w:t>
            </w:r>
          </w:p>
          <w:p>
            <w:pPr>
              <w:pStyle w:val="0"/>
              <w:tabs>
                <w:tab w:val="left" w:leader="none" w:pos="2253"/>
              </w:tabs>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Ｈ：技術職②（土木・建築）</w:t>
            </w:r>
            <w:r>
              <w:rPr>
                <w:rFonts w:hint="eastAsia" w:ascii="游ゴシック" w:hAnsi="游ゴシック" w:eastAsia="游ゴシック"/>
                <w:color w:val="000000" w:themeColor="text1"/>
                <w:sz w:val="14"/>
              </w:rPr>
              <w:tab/>
            </w:r>
          </w:p>
          <w:p>
            <w:pPr>
              <w:pStyle w:val="0"/>
              <w:spacing w:line="0" w:lineRule="atLeast"/>
              <w:ind w:leftChars="0" w:firstLine="0" w:firstLineChars="0"/>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Ｉ：技術職③（土木・建築）</w:t>
            </w:r>
          </w:p>
          <w:p>
            <w:pPr>
              <w:pStyle w:val="0"/>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Ｊ：技術職④（都市計画）</w:t>
            </w:r>
          </w:p>
          <w:p>
            <w:pPr>
              <w:pStyle w:val="0"/>
              <w:spacing w:line="0" w:lineRule="atLeast"/>
              <w:rPr>
                <w:rFonts w:hint="default" w:ascii="游ゴシック" w:hAnsi="游ゴシック" w:eastAsia="游ゴシック"/>
                <w:color w:val="000000" w:themeColor="text1"/>
                <w:sz w:val="14"/>
              </w:rPr>
            </w:pPr>
            <w:r>
              <w:rPr>
                <w:rFonts w:hint="eastAsia" w:ascii="游ゴシック" w:hAnsi="游ゴシック" w:eastAsia="游ゴシック"/>
                <w:color w:val="000000" w:themeColor="text1"/>
                <w:sz w:val="14"/>
              </w:rPr>
              <w:t>Ｋ：保健師</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4"/>
              </w:rPr>
              <w:t>Ｌ：管理栄養士</w:t>
            </w:r>
          </w:p>
          <w:p>
            <w:pPr>
              <w:pStyle w:val="0"/>
              <w:tabs>
                <w:tab w:val="left" w:leader="none" w:pos="2253"/>
              </w:tabs>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4"/>
              </w:rPr>
              <w:t>M</w:t>
            </w:r>
            <w:r>
              <w:rPr>
                <w:rFonts w:hint="eastAsia" w:ascii="游ゴシック" w:hAnsi="游ゴシック" w:eastAsia="游ゴシック"/>
                <w:color w:val="000000" w:themeColor="text1"/>
                <w:sz w:val="14"/>
              </w:rPr>
              <w:t>：保育士・保育教諭</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color w:val="000000" w:themeColor="text1"/>
              </w:rPr>
            </w:pPr>
          </w:p>
        </w:tc>
        <w:tc>
          <w:tcPr>
            <w:tcW w:w="2188" w:type="dxa"/>
            <w:vAlign w:val="top"/>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※受付年月日</w:t>
            </w:r>
          </w:p>
        </w:tc>
      </w:tr>
      <w:tr>
        <w:trPr>
          <w:trHeight w:val="1040"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color w:val="000000" w:themeColor="text1"/>
              </w:rPr>
            </w:pPr>
          </w:p>
        </w:tc>
        <w:tc>
          <w:tcPr>
            <w:tcW w:w="2188" w:type="dxa"/>
            <w:vMerge w:val="restart"/>
            <w:vAlign w:val="top"/>
          </w:tcPr>
          <w:p>
            <w:pPr>
              <w:pStyle w:val="0"/>
              <w:rPr>
                <w:rFonts w:hint="default" w:ascii="游ゴシック" w:hAnsi="游ゴシック" w:eastAsia="游ゴシック"/>
                <w:color w:val="000000" w:themeColor="text1"/>
              </w:rPr>
            </w:pPr>
          </w:p>
        </w:tc>
      </w:tr>
      <w:tr>
        <w:trPr>
          <w:trHeight w:val="18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生年月日</w:t>
            </w:r>
          </w:p>
        </w:tc>
        <w:tc>
          <w:tcPr>
            <w:tcW w:w="4126" w:type="dxa"/>
            <w:gridSpan w:val="3"/>
            <w:vMerge w:val="restart"/>
            <w:vAlign w:val="center"/>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昭和・平成　　　年　　　月　　　日</w:t>
            </w:r>
          </w:p>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令和６年４月１日現在（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※受験番号</w:t>
            </w:r>
          </w:p>
        </w:tc>
      </w:tr>
      <w:tr>
        <w:trPr>
          <w:trHeight w:val="4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p>
          <w:p>
            <w:pPr>
              <w:pStyle w:val="0"/>
              <w:ind w:firstLine="630" w:firstLineChars="30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p>
        </w:tc>
      </w:tr>
      <w:tr>
        <w:trPr>
          <w:trHeight w:val="762" w:hRule="atLeast"/>
        </w:trPr>
        <w:tc>
          <w:tcPr>
            <w:tcW w:w="9978" w:type="dxa"/>
            <w:gridSpan w:val="7"/>
            <w:vAlign w:val="top"/>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現住所</w:t>
            </w:r>
          </w:p>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p>
        </w:tc>
      </w:tr>
      <w:tr>
        <w:trPr>
          <w:trHeight w:val="890" w:hRule="atLeast"/>
        </w:trPr>
        <w:tc>
          <w:tcPr>
            <w:tcW w:w="9978" w:type="dxa"/>
            <w:gridSpan w:val="7"/>
            <w:vAlign w:val="top"/>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書類送付先（現住所に送付を希望しない場合のみ記入してください。）</w:t>
            </w:r>
          </w:p>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p>
        </w:tc>
      </w:tr>
      <w:tr>
        <w:trPr>
          <w:trHeight w:val="350" w:hRule="atLeast"/>
        </w:trPr>
        <w:tc>
          <w:tcPr>
            <w:tcW w:w="1105" w:type="dxa"/>
            <w:vAlign w:val="top"/>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携帯電話</w:t>
            </w:r>
          </w:p>
        </w:tc>
        <w:tc>
          <w:tcPr>
            <w:tcW w:w="3884" w:type="dxa"/>
            <w:gridSpan w:val="3"/>
            <w:vAlign w:val="top"/>
          </w:tcPr>
          <w:p>
            <w:pPr>
              <w:pStyle w:val="0"/>
              <w:rPr>
                <w:rFonts w:hint="default" w:ascii="游ゴシック" w:hAnsi="游ゴシック" w:eastAsia="游ゴシック"/>
                <w:color w:val="000000" w:themeColor="text1"/>
              </w:rPr>
            </w:pPr>
          </w:p>
        </w:tc>
        <w:tc>
          <w:tcPr>
            <w:tcW w:w="951" w:type="dxa"/>
            <w:vAlign w:val="top"/>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電話</w:t>
            </w:r>
          </w:p>
        </w:tc>
        <w:tc>
          <w:tcPr>
            <w:tcW w:w="4038" w:type="dxa"/>
            <w:gridSpan w:val="2"/>
            <w:vAlign w:val="top"/>
          </w:tcPr>
          <w:p>
            <w:pPr>
              <w:pStyle w:val="0"/>
              <w:rPr>
                <w:rFonts w:hint="default" w:ascii="游ゴシック" w:hAnsi="游ゴシック" w:eastAsia="游ゴシック"/>
                <w:color w:val="000000" w:themeColor="text1"/>
              </w:rPr>
            </w:pPr>
          </w:p>
        </w:tc>
      </w:tr>
      <w:tr>
        <w:trPr>
          <w:trHeight w:val="350" w:hRule="atLeast"/>
        </w:trPr>
        <w:tc>
          <w:tcPr>
            <w:tcW w:w="1105" w:type="dxa"/>
            <w:vAlign w:val="top"/>
          </w:tcPr>
          <w:p>
            <w:pPr>
              <w:pStyle w:val="0"/>
              <w:jc w:val="center"/>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e-mail</w:t>
            </w:r>
          </w:p>
        </w:tc>
        <w:tc>
          <w:tcPr>
            <w:tcW w:w="8873" w:type="dxa"/>
            <w:gridSpan w:val="6"/>
            <w:vAlign w:val="top"/>
          </w:tcPr>
          <w:p>
            <w:pPr>
              <w:pStyle w:val="0"/>
              <w:rPr>
                <w:rFonts w:hint="default" w:ascii="游ゴシック" w:hAnsi="游ゴシック" w:eastAsia="游ゴシック"/>
                <w:color w:val="000000" w:themeColor="text1"/>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私は試験区分欄に記載された職種の採用試験を受験したいので申し込みます。なお、私は地方公務員法第</w:t>
            </w:r>
            <w:r>
              <w:rPr>
                <w:rFonts w:hint="eastAsia" w:ascii="游ゴシック" w:hAnsi="游ゴシック" w:eastAsia="游ゴシック"/>
                <w:color w:val="000000" w:themeColor="text1"/>
              </w:rPr>
              <w:t>16</w:t>
            </w:r>
            <w:r>
              <w:rPr>
                <w:rFonts w:hint="eastAsia" w:ascii="游ゴシック" w:hAnsi="游ゴシック" w:eastAsia="游ゴシック"/>
                <w:color w:val="000000" w:themeColor="text1"/>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令和　　年　　月　　日</w:t>
            </w:r>
          </w:p>
          <w:p>
            <w:pPr>
              <w:pStyle w:val="0"/>
              <w:ind w:firstLine="4410" w:firstLineChars="210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氏名　　　　　　　　　　　　　　　　印</w:t>
            </w:r>
          </w:p>
        </w:tc>
      </w:tr>
    </w:tbl>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（申込書記入心得及び添付書類）</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１．記載事項に不正があると、採用される資格を失うことがあります。</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２．※印のところ以外はすべて記入してください。</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３．黒のインク又はボールペンを用いて記入してください。</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４．下田市職員採用試験申込書に次の書類を添付してください。</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・履</w:t>
      </w:r>
      <w:r>
        <w:rPr>
          <w:rFonts w:hint="eastAsia" w:ascii="游ゴシック" w:hAnsi="游ゴシック" w:eastAsia="游ゴシック"/>
          <w:color w:val="000000" w:themeColor="text1"/>
          <w:sz w:val="16"/>
        </w:rPr>
        <w:t xml:space="preserve"> </w:t>
      </w:r>
      <w:r>
        <w:rPr>
          <w:rFonts w:hint="eastAsia" w:ascii="游ゴシック" w:hAnsi="游ゴシック" w:eastAsia="游ゴシック"/>
          <w:color w:val="000000" w:themeColor="text1"/>
          <w:sz w:val="16"/>
        </w:rPr>
        <w:t>歴</w:t>
      </w:r>
      <w:r>
        <w:rPr>
          <w:rFonts w:hint="eastAsia" w:ascii="游ゴシック" w:hAnsi="游ゴシック" w:eastAsia="游ゴシック"/>
          <w:color w:val="000000" w:themeColor="text1"/>
          <w:sz w:val="16"/>
        </w:rPr>
        <w:t xml:space="preserve"> </w:t>
      </w:r>
      <w:r>
        <w:rPr>
          <w:rFonts w:hint="eastAsia" w:ascii="游ゴシック" w:hAnsi="游ゴシック" w:eastAsia="游ゴシック"/>
          <w:color w:val="000000" w:themeColor="text1"/>
          <w:sz w:val="16"/>
        </w:rPr>
        <w:t>書（写真貼付、Ａ３サイズで指定のもの）</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・個人調査票（Ａ３サイズで指定のもの）</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・卒業証明書又は卒業見込証明書（最終学校発行</w:t>
      </w:r>
      <w:bookmarkStart w:id="0" w:name="_GoBack"/>
      <w:bookmarkEnd w:id="0"/>
      <w:r>
        <w:rPr>
          <w:rFonts w:hint="eastAsia" w:ascii="游ゴシック" w:hAnsi="游ゴシック" w:eastAsia="游ゴシック"/>
          <w:color w:val="000000" w:themeColor="text1"/>
          <w:sz w:val="16"/>
        </w:rPr>
        <w:t>のもの。卒業証書の写しでも可）</w:t>
      </w:r>
    </w:p>
    <w:p>
      <w:pPr>
        <w:pStyle w:val="0"/>
        <w:spacing w:line="0" w:lineRule="atLeast"/>
        <w:ind w:left="160" w:hanging="160" w:hangingChars="10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・資格証明書等　</w:t>
      </w:r>
      <w:r>
        <w:rPr>
          <w:rFonts w:hint="eastAsia" w:ascii="游ゴシック" w:hAnsi="游ゴシック" w:eastAsia="游ゴシック"/>
          <w:color w:val="000000" w:themeColor="text1"/>
          <w:sz w:val="16"/>
        </w:rPr>
        <w:t>F</w:t>
      </w:r>
      <w:r>
        <w:rPr>
          <w:rFonts w:hint="eastAsia" w:ascii="游ゴシック" w:hAnsi="游ゴシック" w:eastAsia="游ゴシック"/>
          <w:color w:val="000000" w:themeColor="text1"/>
          <w:sz w:val="16"/>
        </w:rPr>
        <w:t>一般事務職④（情報処理）、</w:t>
      </w:r>
      <w:r>
        <w:rPr>
          <w:rFonts w:hint="eastAsia" w:ascii="游ゴシック" w:hAnsi="游ゴシック" w:eastAsia="游ゴシック"/>
          <w:color w:val="000000" w:themeColor="text1"/>
          <w:sz w:val="16"/>
        </w:rPr>
        <w:t>H</w:t>
      </w:r>
      <w:r>
        <w:rPr>
          <w:rFonts w:hint="eastAsia" w:ascii="游ゴシック" w:hAnsi="游ゴシック" w:eastAsia="游ゴシック"/>
          <w:color w:val="000000" w:themeColor="text1"/>
          <w:sz w:val="16"/>
        </w:rPr>
        <w:t>技術職②（土木・建築）、</w:t>
      </w:r>
      <w:r>
        <w:rPr>
          <w:rFonts w:hint="eastAsia" w:ascii="游ゴシック" w:hAnsi="游ゴシック" w:eastAsia="游ゴシック"/>
          <w:color w:val="000000" w:themeColor="text1"/>
          <w:sz w:val="16"/>
        </w:rPr>
        <w:t>K</w:t>
      </w:r>
      <w:r>
        <w:rPr>
          <w:rFonts w:hint="eastAsia" w:ascii="游ゴシック" w:hAnsi="游ゴシック" w:eastAsia="游ゴシック"/>
          <w:color w:val="000000" w:themeColor="text1"/>
          <w:sz w:val="16"/>
        </w:rPr>
        <w:t>保健師、</w:t>
      </w:r>
      <w:r>
        <w:rPr>
          <w:rFonts w:hint="eastAsia" w:ascii="游ゴシック" w:hAnsi="游ゴシック" w:eastAsia="游ゴシック"/>
          <w:color w:val="000000" w:themeColor="text1"/>
          <w:sz w:val="16"/>
        </w:rPr>
        <w:t>L</w:t>
      </w:r>
      <w:r>
        <w:rPr>
          <w:rFonts w:hint="eastAsia" w:ascii="游ゴシック" w:hAnsi="游ゴシック" w:eastAsia="游ゴシック"/>
          <w:color w:val="000000" w:themeColor="text1"/>
          <w:sz w:val="16"/>
        </w:rPr>
        <w:t>管理栄養士、</w:t>
      </w:r>
      <w:r>
        <w:rPr>
          <w:rFonts w:hint="eastAsia" w:ascii="游ゴシック" w:hAnsi="游ゴシック" w:eastAsia="游ゴシック"/>
          <w:color w:val="000000" w:themeColor="text1"/>
          <w:sz w:val="16"/>
        </w:rPr>
        <w:t>M</w:t>
      </w:r>
      <w:r>
        <w:rPr>
          <w:rFonts w:hint="eastAsia" w:ascii="游ゴシック" w:hAnsi="游ゴシック" w:eastAsia="游ゴシック"/>
          <w:color w:val="000000" w:themeColor="text1"/>
          <w:sz w:val="16"/>
        </w:rPr>
        <w:t>保育士・保育教諭の受験者は、</w:t>
      </w:r>
    </w:p>
    <w:p>
      <w:pPr>
        <w:pStyle w:val="0"/>
        <w:spacing w:line="0" w:lineRule="atLeast"/>
        <w:ind w:left="210" w:leftChars="100" w:firstLine="0" w:firstLineChars="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受験資格に掲げる合格証書等や資格証等の写し（複数の場合は全て）</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・身体障害者は、身体障害者手帳の写し　　　　　　　　　　　　　　　　　　　　</w:t>
      </w:r>
    </w:p>
    <w:p>
      <w:pPr>
        <w:pStyle w:val="0"/>
        <w:spacing w:line="0" w:lineRule="atLeast"/>
        <w:ind w:firstLine="160" w:firstLineChars="10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※詳しくは試験案内参照のこと</w:t>
      </w:r>
    </w:p>
    <w:p>
      <w:pPr>
        <w:pStyle w:val="0"/>
        <w:spacing w:line="0" w:lineRule="atLeast"/>
        <w:rPr>
          <w:rFonts w:hint="default" w:ascii="游ゴシック" w:hAnsi="游ゴシック" w:eastAsia="游ゴシック"/>
          <w:color w:val="000000" w:themeColor="text1"/>
        </w:rPr>
      </w:pPr>
      <w:r>
        <w:rPr>
          <w:rFonts w:hint="eastAsia" w:ascii="游ゴシック" w:hAnsi="游ゴシック" w:eastAsia="游ゴシック"/>
          <w:color w:val="000000" w:themeColor="text1"/>
          <w:sz w:val="16"/>
        </w:rPr>
        <w:t>５．受験番号は、申込締切後、通知します。この受験票は切り離さず提出してください。</w:t>
      </w:r>
    </w:p>
    <w:p>
      <w:pPr>
        <w:pStyle w:val="0"/>
        <w:spacing w:line="0" w:lineRule="atLeast"/>
        <w:rPr>
          <w:rFonts w:hint="default" w:ascii="游ゴシック" w:hAnsi="游ゴシック" w:eastAsia="游ゴシック"/>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color w:val="000000" w:themeColor="text1"/>
          <w:sz w:val="28"/>
        </w:rPr>
      </w:pPr>
      <w:r>
        <w:rPr>
          <w:rFonts w:hint="eastAsia" w:ascii="游ゴシック" w:hAnsi="游ゴシック" w:eastAsia="游ゴシック"/>
          <w:b w:val="1"/>
          <w:color w:val="000000" w:themeColor="text1"/>
          <w:sz w:val="32"/>
        </w:rPr>
        <w:t>下田市職員採用試験受験票【令和６年４月採用】冬日程</w:t>
      </w:r>
    </w:p>
    <w:tbl>
      <w:tblPr>
        <w:tblStyle w:val="21"/>
        <w:tblW w:w="5004" w:type="pct"/>
        <w:tblInd w:w="0" w:type="dxa"/>
        <w:tblLayout w:type="fixed"/>
        <w:tblLook w:firstRow="1" w:lastRow="0" w:firstColumn="1" w:lastColumn="0" w:noHBand="0" w:noVBand="1" w:val="04A0"/>
      </w:tblPr>
      <w:tblGrid>
        <w:gridCol w:w="1937"/>
        <w:gridCol w:w="4242"/>
        <w:gridCol w:w="920"/>
        <w:gridCol w:w="3558"/>
      </w:tblGrid>
      <w:tr>
        <w:trPr>
          <w:trHeight w:val="283" w:hRule="exact"/>
        </w:trPr>
        <w:tc>
          <w:tcPr>
            <w:tcW w:w="909" w:type="pct"/>
            <w:vMerge w:val="restart"/>
            <w:vAlign w:val="center"/>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試験区分</w:t>
            </w:r>
          </w:p>
          <w:p>
            <w:pPr>
              <w:pStyle w:val="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8"/>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Ｅ：一般事務職①（大卒・短大卒）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Ｎ：一般事務職②（高卒）</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Ｐ：一般事務職③（社会人経験者）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Ｆ：一般事務職④（情報処理・資格）</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Ｇ：一般事務職⑤（情報処理・経験者）</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Ｏ：技術職①</w:t>
            </w:r>
            <w:r>
              <w:rPr>
                <w:rFonts w:hint="eastAsia" w:ascii="游ゴシック" w:hAnsi="游ゴシック" w:eastAsia="游ゴシック"/>
                <w:color w:val="000000" w:themeColor="text1"/>
                <w:sz w:val="16"/>
              </w:rPr>
              <w:t>(</w:t>
            </w:r>
            <w:r>
              <w:rPr>
                <w:rFonts w:hint="eastAsia" w:ascii="游ゴシック" w:hAnsi="游ゴシック" w:eastAsia="游ゴシック"/>
                <w:color w:val="000000" w:themeColor="text1"/>
                <w:sz w:val="16"/>
              </w:rPr>
              <w:t>土木・建築）（高卒）</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H</w:t>
            </w:r>
            <w:r>
              <w:rPr>
                <w:rFonts w:hint="eastAsia" w:ascii="游ゴシック" w:hAnsi="游ゴシック" w:eastAsia="游ゴシック"/>
                <w:color w:val="000000" w:themeColor="text1"/>
                <w:sz w:val="16"/>
              </w:rPr>
              <w:t>：技術職②（土木・建築）</w:t>
            </w: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Ｉ：技術職③（土木・建築）</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Ｊ：技術職④（都市計画）</w:t>
            </w: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Ｋ：保健師</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Ｌ：管理栄養士</w:t>
            </w:r>
          </w:p>
        </w:tc>
        <w:tc>
          <w:tcPr>
            <w:tcW w:w="1990" w:type="pct"/>
            <w:gridSpan w:val="2"/>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000000" w:themeColor="text1"/>
                <w:sz w:val="16"/>
              </w:rPr>
            </w:pPr>
            <w:r>
              <w:rPr>
                <w:rFonts w:hint="eastAsia" w:ascii="游ゴシック" w:hAnsi="游ゴシック" w:eastAsia="游ゴシック"/>
                <w:color w:val="000000" w:themeColor="text1"/>
                <w:sz w:val="16"/>
              </w:rPr>
              <w:t>Ｍ：保育士・保育教諭</w:t>
            </w:r>
          </w:p>
        </w:tc>
      </w:tr>
      <w:tr>
        <w:trPr>
          <w:trHeight w:val="611" w:hRule="atLeast"/>
        </w:trPr>
        <w:tc>
          <w:tcPr>
            <w:tcW w:w="909" w:type="pct"/>
            <w:vAlign w:val="center"/>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氏名</w:t>
            </w:r>
          </w:p>
        </w:tc>
        <w:tc>
          <w:tcPr>
            <w:tcW w:w="2422" w:type="pct"/>
            <w:gridSpan w:val="2"/>
            <w:vAlign w:val="top"/>
          </w:tcPr>
          <w:p>
            <w:pPr>
              <w:pStyle w:val="0"/>
              <w:rPr>
                <w:rFonts w:hint="default" w:ascii="游ゴシック" w:hAnsi="游ゴシック" w:eastAsia="游ゴシック"/>
                <w:color w:val="000000" w:themeColor="text1"/>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※受験番号</w:t>
            </w:r>
          </w:p>
          <w:p>
            <w:pPr>
              <w:pStyle w:val="0"/>
              <w:rPr>
                <w:rFonts w:hint="default" w:ascii="游ゴシック" w:hAnsi="游ゴシック" w:eastAsia="游ゴシック"/>
                <w:color w:val="000000" w:themeColor="text1"/>
              </w:rPr>
            </w:pPr>
            <w:r>
              <w:rPr>
                <w:rFonts w:hint="eastAsia" w:ascii="游ゴシック" w:hAnsi="游ゴシック" w:eastAsia="游ゴシック"/>
                <w:color w:val="000000" w:themeColor="text1"/>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（受験心得）</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b w:val="1"/>
                <w:color w:val="000000" w:themeColor="text1"/>
                <w:sz w:val="20"/>
                <w:u w:val="single" w:color="auto"/>
              </w:rPr>
              <w:t>・受付時間　令和５年</w:t>
            </w:r>
            <w:r>
              <w:rPr>
                <w:rFonts w:hint="eastAsia" w:ascii="游ゴシック" w:hAnsi="游ゴシック" w:eastAsia="游ゴシック"/>
                <w:b w:val="1"/>
                <w:color w:val="000000" w:themeColor="text1"/>
                <w:sz w:val="20"/>
                <w:u w:val="single" w:color="auto"/>
              </w:rPr>
              <w:t>12</w:t>
            </w:r>
            <w:r>
              <w:rPr>
                <w:rFonts w:hint="eastAsia" w:ascii="游ゴシック" w:hAnsi="游ゴシック" w:eastAsia="游ゴシック"/>
                <w:b w:val="1"/>
                <w:color w:val="000000" w:themeColor="text1"/>
                <w:sz w:val="20"/>
                <w:u w:val="single" w:color="auto"/>
              </w:rPr>
              <w:t>月</w:t>
            </w:r>
            <w:r>
              <w:rPr>
                <w:rFonts w:hint="eastAsia" w:ascii="游ゴシック" w:hAnsi="游ゴシック" w:eastAsia="游ゴシック"/>
                <w:b w:val="1"/>
                <w:color w:val="000000" w:themeColor="text1"/>
                <w:sz w:val="20"/>
                <w:u w:val="single" w:color="auto"/>
              </w:rPr>
              <w:t>23</w:t>
            </w:r>
            <w:r>
              <w:rPr>
                <w:rFonts w:hint="eastAsia" w:ascii="游ゴシック" w:hAnsi="游ゴシック" w:eastAsia="游ゴシック"/>
                <w:b w:val="1"/>
                <w:color w:val="000000" w:themeColor="text1"/>
                <w:sz w:val="20"/>
                <w:u w:val="single" w:color="auto"/>
              </w:rPr>
              <w:t>日</w:t>
            </w:r>
            <w:r>
              <w:rPr>
                <w:rFonts w:hint="eastAsia" w:ascii="游ゴシック" w:hAnsi="游ゴシック" w:eastAsia="游ゴシック"/>
                <w:b w:val="1"/>
                <w:color w:val="000000" w:themeColor="text1"/>
                <w:sz w:val="20"/>
                <w:u w:val="single" w:color="auto"/>
              </w:rPr>
              <w:t>(</w:t>
            </w:r>
            <w:r>
              <w:rPr>
                <w:rFonts w:hint="eastAsia" w:ascii="游ゴシック" w:hAnsi="游ゴシック" w:eastAsia="游ゴシック"/>
                <w:b w:val="1"/>
                <w:color w:val="000000" w:themeColor="text1"/>
                <w:sz w:val="20"/>
                <w:u w:val="single" w:color="auto"/>
              </w:rPr>
              <w:t>土</w:t>
            </w:r>
            <w:r>
              <w:rPr>
                <w:rFonts w:hint="eastAsia" w:ascii="游ゴシック" w:hAnsi="游ゴシック" w:eastAsia="游ゴシック"/>
                <w:b w:val="1"/>
                <w:color w:val="000000" w:themeColor="text1"/>
                <w:sz w:val="20"/>
                <w:u w:val="single" w:color="auto"/>
              </w:rPr>
              <w:t>)</w:t>
            </w:r>
            <w:r>
              <w:rPr>
                <w:rFonts w:hint="eastAsia" w:ascii="游ゴシック" w:hAnsi="游ゴシック" w:eastAsia="游ゴシック"/>
                <w:b w:val="1"/>
                <w:color w:val="000000" w:themeColor="text1"/>
                <w:sz w:val="20"/>
                <w:u w:val="single" w:color="auto"/>
              </w:rPr>
              <w:t>　　午前</w:t>
            </w:r>
            <w:r>
              <w:rPr>
                <w:rFonts w:hint="eastAsia" w:ascii="游ゴシック" w:hAnsi="游ゴシック" w:eastAsia="游ゴシック"/>
                <w:b w:val="1"/>
                <w:color w:val="000000" w:themeColor="text1"/>
                <w:sz w:val="20"/>
                <w:u w:val="single" w:color="auto"/>
              </w:rPr>
              <w:t>8</w:t>
            </w:r>
            <w:r>
              <w:rPr>
                <w:rFonts w:hint="eastAsia" w:ascii="游ゴシック" w:hAnsi="游ゴシック" w:eastAsia="游ゴシック"/>
                <w:b w:val="1"/>
                <w:color w:val="000000" w:themeColor="text1"/>
                <w:sz w:val="20"/>
                <w:u w:val="single" w:color="auto"/>
              </w:rPr>
              <w:t>時</w:t>
            </w:r>
            <w:r>
              <w:rPr>
                <w:rFonts w:hint="eastAsia" w:ascii="游ゴシック" w:hAnsi="游ゴシック" w:eastAsia="游ゴシック"/>
                <w:b w:val="1"/>
                <w:color w:val="000000" w:themeColor="text1"/>
                <w:sz w:val="20"/>
                <w:u w:val="single" w:color="auto"/>
              </w:rPr>
              <w:t>15</w:t>
            </w:r>
            <w:r>
              <w:rPr>
                <w:rFonts w:hint="eastAsia" w:ascii="游ゴシック" w:hAnsi="游ゴシック" w:eastAsia="游ゴシック"/>
                <w:b w:val="1"/>
                <w:color w:val="000000" w:themeColor="text1"/>
                <w:sz w:val="20"/>
                <w:u w:val="single" w:color="auto"/>
              </w:rPr>
              <w:t>分　～　午前</w:t>
            </w:r>
            <w:r>
              <w:rPr>
                <w:rFonts w:hint="eastAsia" w:ascii="游ゴシック" w:hAnsi="游ゴシック" w:eastAsia="游ゴシック"/>
                <w:b w:val="1"/>
                <w:color w:val="000000" w:themeColor="text1"/>
                <w:sz w:val="20"/>
                <w:u w:val="single" w:color="auto"/>
              </w:rPr>
              <w:t>8</w:t>
            </w:r>
            <w:r>
              <w:rPr>
                <w:rFonts w:hint="eastAsia" w:ascii="游ゴシック" w:hAnsi="游ゴシック" w:eastAsia="游ゴシック"/>
                <w:b w:val="1"/>
                <w:color w:val="000000" w:themeColor="text1"/>
                <w:sz w:val="20"/>
                <w:u w:val="single" w:color="auto"/>
              </w:rPr>
              <w:t>時</w:t>
            </w:r>
            <w:r>
              <w:rPr>
                <w:rFonts w:hint="eastAsia" w:ascii="游ゴシック" w:hAnsi="游ゴシック" w:eastAsia="游ゴシック"/>
                <w:b w:val="1"/>
                <w:color w:val="000000" w:themeColor="text1"/>
                <w:sz w:val="20"/>
                <w:u w:val="single" w:color="auto"/>
              </w:rPr>
              <w:t>30</w:t>
            </w:r>
            <w:r>
              <w:rPr>
                <w:rFonts w:hint="eastAsia" w:ascii="游ゴシック" w:hAnsi="游ゴシック" w:eastAsia="游ゴシック"/>
                <w:b w:val="1"/>
                <w:color w:val="000000" w:themeColor="text1"/>
                <w:sz w:val="20"/>
                <w:u w:val="single" w:color="auto"/>
              </w:rPr>
              <w:t>分</w:t>
            </w:r>
            <w:r>
              <w:rPr>
                <w:rFonts w:hint="eastAsia" w:ascii="游ゴシック" w:hAnsi="游ゴシック" w:eastAsia="游ゴシック"/>
                <w:color w:val="000000" w:themeColor="text1"/>
                <w:sz w:val="20"/>
              </w:rPr>
              <w:t>　　</w:t>
            </w:r>
            <w:r>
              <w:rPr>
                <w:rFonts w:hint="eastAsia" w:ascii="游ゴシック" w:hAnsi="游ゴシック" w:eastAsia="游ゴシック"/>
                <w:color w:val="000000" w:themeColor="text1"/>
                <w:sz w:val="16"/>
              </w:rPr>
              <w:t>・試験会場　下田市役所</w:t>
            </w:r>
          </w:p>
          <w:p>
            <w:pPr>
              <w:pStyle w:val="0"/>
              <w:spacing w:line="0" w:lineRule="atLeast"/>
              <w:rPr>
                <w:rFonts w:hint="default" w:ascii="游ゴシック" w:hAnsi="游ゴシック" w:eastAsia="游ゴシック"/>
                <w:color w:val="000000" w:themeColor="text1"/>
                <w:sz w:val="16"/>
              </w:rPr>
            </w:pPr>
            <w:r>
              <w:rPr>
                <w:rFonts w:hint="eastAsia" w:ascii="游ゴシック" w:hAnsi="游ゴシック" w:eastAsia="游ゴシック"/>
                <w:color w:val="000000" w:themeColor="text1"/>
                <w:sz w:val="16"/>
              </w:rPr>
              <w:t>・携帯品　　この受験票（受付後郵送）、筆記用具（硬度</w:t>
            </w:r>
            <w:r>
              <w:rPr>
                <w:rFonts w:hint="eastAsia" w:ascii="游ゴシック" w:hAnsi="游ゴシック" w:eastAsia="游ゴシック"/>
                <w:color w:val="000000" w:themeColor="text1"/>
                <w:sz w:val="16"/>
              </w:rPr>
              <w:t>HB</w:t>
            </w:r>
            <w:r>
              <w:rPr>
                <w:rFonts w:hint="eastAsia" w:ascii="游ゴシック" w:hAnsi="游ゴシック" w:eastAsia="游ゴシック"/>
                <w:color w:val="000000" w:themeColor="text1"/>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33" w:right="737" w:bottom="231" w:left="73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1</Pages>
  <Words>14</Words>
  <Characters>1038</Characters>
  <Application>JUST Note</Application>
  <Lines>314</Lines>
  <Paragraphs>65</Paragraphs>
  <CharactersWithSpaces>1119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mari</cp:lastModifiedBy>
  <cp:lastPrinted>2023-09-19T09:21:35Z</cp:lastPrinted>
  <dcterms:created xsi:type="dcterms:W3CDTF">2020-11-20T01:09:00Z</dcterms:created>
  <dcterms:modified xsi:type="dcterms:W3CDTF">2023-09-27T08:46:10Z</dcterms:modified>
  <cp:revision>24</cp:revision>
</cp:coreProperties>
</file>